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06" w:rsidRPr="00CD6006" w:rsidRDefault="00CD6006" w:rsidP="00CD600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pl-PL"/>
        </w:rPr>
      </w:pPr>
      <w:r w:rsidRPr="00CD6006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pl-PL"/>
        </w:rPr>
        <w:t>Koordynator do spraw dostępności</w:t>
      </w:r>
    </w:p>
    <w:p w:rsidR="00CD6006" w:rsidRDefault="00CD6006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Na podstawie art. 14 ust. 1 i 2 oraz art.59 ustawy z dnia 19 lipca 2019 r. o zapewnieniu dostępności osobom ze szczególnymi potrzebami (tj. Dz. U. z 2020r. poz. 1062) w Publicznym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Przedszkolu 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nr 4 w Złotowie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wyznaczony został Koordynator do spraw dostępności.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Do zadań Koordynatora do spraw dostępności należy przede wszystkim: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• wsparcie osób ze szczególnymi potrzebami w dostępie do usług świadczonych przez przedszkole,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• przygotowanie i koordynacja wdrożenia planu działania na rzecz poprawy zapewniania dostępności osobom ze szczególnymi potrzebami,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• monitorowanie działalności Publicznego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Przedszkola 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nr 4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w zakresie zapewniania dostępności osobom ze szczególnymi potrzebami.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Kontakt: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Koordynator ds. dostępności w Publicznym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Przedszkolu 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nr4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w 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Złotowie</w:t>
      </w:r>
    </w:p>
    <w:p w:rsidR="00CD6006" w:rsidRPr="00CD6006" w:rsidRDefault="00BB2B63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 w:rsidRPr="00BB2B63">
        <w:rPr>
          <w:rFonts w:ascii="Verdana" w:eastAsia="Times New Roman" w:hAnsi="Verdana" w:cs="Times New Roman"/>
          <w:sz w:val="20"/>
          <w:szCs w:val="20"/>
          <w:lang w:eastAsia="pl-PL"/>
        </w:rPr>
        <w:t>Halina Szałańska</w:t>
      </w:r>
      <w:r w:rsidR="00CD6006" w:rsidRPr="00CD600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="00CD6006" w:rsidRPr="00CD6006"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  <w:br/>
      </w:r>
      <w:r w:rsidR="00CD6006"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ADRES E-MAIL </w:t>
      </w:r>
      <w:r w:rsid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p4@przedszkola-zlotow.pl</w:t>
      </w:r>
    </w:p>
    <w:p w:rsidR="00CD6006" w:rsidRPr="00CD6006" w:rsidRDefault="00CD6006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Do pobrania: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1. </w:t>
      </w:r>
      <w:hyperlink r:id="rId4" w:history="1">
        <w:r w:rsidRPr="00CD6006">
          <w:rPr>
            <w:rFonts w:ascii="Verdana" w:eastAsia="Times New Roman" w:hAnsi="Verdana" w:cs="Times New Roman"/>
            <w:color w:val="B90000"/>
            <w:sz w:val="20"/>
            <w:szCs w:val="20"/>
            <w:u w:val="single"/>
            <w:lang w:eastAsia="pl-PL"/>
          </w:rPr>
          <w:t>Zarządzenie</w:t>
        </w:r>
      </w:hyperlink>
    </w:p>
    <w:p w:rsidR="00CD6006" w:rsidRPr="00CD6006" w:rsidRDefault="00CD6006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2. Plan działania </w:t>
      </w:r>
      <w:bookmarkStart w:id="0" w:name="_GoBack"/>
      <w:bookmarkEnd w:id="0"/>
      <w:r w:rsidR="00BB2B63"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</w:t>
      </w:r>
    </w:p>
    <w:p w:rsidR="00326570" w:rsidRDefault="00326570"/>
    <w:sectPr w:rsidR="0032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06"/>
    <w:rsid w:val="00326570"/>
    <w:rsid w:val="00BB2B63"/>
    <w:rsid w:val="00C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E0C"/>
  <w15:chartTrackingRefBased/>
  <w15:docId w15:val="{2252E927-D7E7-4B48-B76E-A4AD7BE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1.bipbrzeg.pl/userfiles/PP1_zarz%C4%85dzenie_poprawa%20dostepno%C5%9Bc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2021-03-15T13:44:00Z</dcterms:created>
  <dcterms:modified xsi:type="dcterms:W3CDTF">2021-03-15T14:08:00Z</dcterms:modified>
</cp:coreProperties>
</file>